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C6481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本科新生档案初审注意事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项</w:t>
      </w:r>
    </w:p>
    <w:p w14:paraId="5185EFBB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8796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请您根据手中现有档案材料内容，在表中相应栏内如实勾画，没有材料的就空白不填，切勿做任何标记。</w:t>
      </w:r>
    </w:p>
    <w:p w14:paraId="08A12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高考报名表、体检表一般全称为“202x年xx省普通高等学校招生考生报名表、体检表”，学生中学时期的体检表不属于“高考体检表”。由于省份情况各异，部分地区（如江苏、山东等）没有高考报名表或体检表，属于正常现象，可联系本科招生办公室打印盖章补齐。</w:t>
      </w:r>
    </w:p>
    <w:p w14:paraId="529E6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所有团员均需提供《入团志愿书》，如有“入团申请书”也请一并归档。如《入团志愿书》遗失未能提供，请通过学生联系就读中学开具“遗失证明”（证明中应包含但不限于以下内容：学生个人基本信息，何时何地入团，因何原因《入团志愿书》丢失，团员身份真实有效），并加盖公章。</w:t>
      </w:r>
    </w:p>
    <w:p w14:paraId="775D1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团员档案材料一般由高中密封后交给学生在入学报到时提交。请收取后拆封，将入团申请书、入团志愿书与其高中学籍档案合并归档。封装团员材料的信封不需归档。</w:t>
      </w:r>
    </w:p>
    <w:p w14:paraId="4E97A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高中学籍材料，包括学生高中三年学习成绩及老师评语等内容（综合素质评价手册、毕业生登记表、学籍卡等材料均为高中学籍材料）。若缺此项材料，请通过学生联系就读高中补办；往届高考生，请联系原高中（非复读学校）补办。</w:t>
      </w:r>
    </w:p>
    <w:p w14:paraId="3C726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将档案资料内的团员证、团组织关系介绍信、预防接种证/卡、毕业证原件、获奖证书原件等非归档材料退还学生本人（注意做好领取登记）；入党积极分子或预备党员材料请转交本单位党委。除上述材料外，其余材料均需装入下发的本科生档案袋内，一律不得撤出、销毁！！！</w:t>
      </w:r>
    </w:p>
    <w:p w14:paraId="0C58A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《学生登记表》由学生服务中心负责打印、盖章，提供各书院归档。如部分学生因未能及时填表和签字，导致学生服务中心无法制作，书院也可以组织学生填写，加盖书院公章归档。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7B33B33-9DDE-40D8-895E-D6A6699FCC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85499B"/>
    <w:rsid w:val="685D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690</Words>
  <Characters>700</Characters>
  <Lines>0</Lines>
  <Paragraphs>0</Paragraphs>
  <TotalTime>0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2026-07-23T14:27:00Z</dcterms:created>
  <dc:creator>Administrator</dc:creator>
  <cp:lastModifiedBy>Elaine</cp:lastModifiedBy>
  <dcterms:modified xsi:type="dcterms:W3CDTF">2026-07-23T14:37:22Z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eyJoZGlkIjoiOTZjM2VmYzFiNmFjNjk0ODYyMWM4ODExZTliMzkyNDYiLCJ1c2VySWQiOiIyNzIxMzE0OTkifQ==</vt:lpwstr>
  </property>
  <property fmtid="{D5CDD505-2E9C-101B-9397-08002B2CF9AE}" pid="4" name="ICV">
    <vt:lpwstr>7A5E57726E1F4FD6B4126288B5AC792F_12</vt:lpwstr>
  </property>
</Properties>
</file>